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340" w:line="572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313131"/>
          <w:sz w:val="44"/>
          <w:szCs w:val="44"/>
          <w:shd w:val="clear" w:color="auto" w:fill="ffffff"/>
          <w:rtl w:val="0"/>
          <w14:textFill>
            <w14:solidFill>
              <w14:srgbClr w14:val="313131"/>
            </w14:solidFill>
          </w14:textFill>
        </w:rPr>
      </w:pPr>
      <w:r>
        <w:rPr>
          <w:rFonts w:ascii="Helvetica" w:hAnsi="Helvetica"/>
          <w:outline w:val="0"/>
          <w:color w:val="313131"/>
          <w:sz w:val="44"/>
          <w:szCs w:val="44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Math</w:t>
      </w:r>
    </w:p>
    <w:p>
      <w:pPr>
        <w:pStyle w:val="Default"/>
        <w:numPr>
          <w:ilvl w:val="0"/>
          <w:numId w:val="2"/>
        </w:numPr>
        <w:bidi w:val="0"/>
        <w:spacing w:before="0" w:after="120" w:line="460" w:lineRule="atLeast"/>
        <w:ind w:right="0"/>
        <w:jc w:val="left"/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ab/>
        <w:t>You can get a generic Open Middle template</w:t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instrText xml:space="preserve"> HYPERLINK "https://jamboard.google.com/d/1cyPrx9LuXwnCkx7VEPMX-qeGblcVcJbynv2HbBG5dto/copy"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D1282F"/>
            </w14:solidFill>
          </w14:textFill>
        </w:rPr>
        <w:t>here</w:t>
      </w:r>
      <w:r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31313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. It</w:t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1"/>
          <w14:textFill>
            <w14:solidFill>
              <w14:srgbClr w14:val="313131"/>
            </w14:solidFill>
          </w14:textFill>
        </w:rPr>
        <w:t>’</w:t>
      </w:r>
      <w:r>
        <w:rPr>
          <w:rFonts w:ascii="Helvetica" w:hAnsi="Helvetica"/>
          <w:outline w:val="0"/>
          <w:color w:val="31313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s perfect for letting you customize what your students are learning. And here</w:t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1"/>
          <w14:textFill>
            <w14:solidFill>
              <w14:srgbClr w14:val="313131"/>
            </w14:solidFill>
          </w14:textFill>
        </w:rPr>
        <w:t>’</w:t>
      </w:r>
      <w:r>
        <w:rPr>
          <w:rFonts w:ascii="Helvetica" w:hAnsi="Helvetica"/>
          <w:outline w:val="0"/>
          <w:color w:val="31313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s a</w:t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instrText xml:space="preserve"> HYPERLINK "https://jamboard.google.com/d/1nWqKygx7aAZIrNBoNDZPirfYHEENOnoWsnaQi9C6l7U/copy"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t>template</w:t>
      </w:r>
      <w:r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 </w:t>
      </w:r>
      <w:r>
        <w:rPr>
          <w:rFonts w:ascii="Helvetica" w:hAnsi="Helvetica"/>
          <w:outline w:val="0"/>
          <w:color w:val="31313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with a complicated tax problem based on the Open Middle strategy as well as</w:t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instrText xml:space="preserve"> HYPERLINK "https://jamboard.google.com/d/1YRgQekcjg114D6I9zaFQf_XJusERelYXyNV0hLKAihM/copy"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D1282F"/>
            </w14:solidFill>
          </w14:textFill>
        </w:rPr>
        <w:t>one on determining the discount</w:t>
      </w:r>
      <w:r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 w:after="120" w:line="460" w:lineRule="atLeast"/>
        <w:ind w:right="0"/>
        <w:jc w:val="left"/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</w:pP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instrText xml:space="preserve"> HYPERLINK "https://www.teacherspayteachers.com/Product/Quadratic-Key-Features-Jamboard-Digital-Learning-5509831?st=4f5e9b0c0ae62f60427582522e98c705#"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D1282F"/>
            </w14:solidFill>
          </w14:textFill>
        </w:rPr>
        <w:t>This template</w:t>
      </w:r>
      <w:r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 </w:t>
      </w:r>
      <w:r>
        <w:rPr>
          <w:rFonts w:ascii="Helvetica" w:hAnsi="Helvetica"/>
          <w:outline w:val="0"/>
          <w:color w:val="31313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allows students to graph quadratic equations. It has several problems already included and you can, of course, add more.</w:t>
      </w:r>
    </w:p>
    <w:p>
      <w:pPr>
        <w:pStyle w:val="Default"/>
        <w:numPr>
          <w:ilvl w:val="0"/>
          <w:numId w:val="2"/>
        </w:numPr>
        <w:bidi w:val="0"/>
        <w:spacing w:before="0" w:after="120" w:line="460" w:lineRule="atLeast"/>
        <w:ind w:right="0"/>
        <w:jc w:val="left"/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</w:pP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instrText xml:space="preserve"> HYPERLINK "https://drive.google.com/drive/folders/1zsJFolllBdbzkjpBxbA5BlmlbC8p5Tfg"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D1282F"/>
            </w14:solidFill>
          </w14:textFill>
        </w:rPr>
        <w:t>This site</w:t>
      </w:r>
      <w:r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 </w:t>
      </w:r>
      <w:r>
        <w:rPr>
          <w:rFonts w:ascii="Helvetica" w:hAnsi="Helvetica"/>
          <w:outline w:val="0"/>
          <w:color w:val="31313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has a very nice collection of math templates organized by grade level (6th, 7th, and 8th). They also have a</w:t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instrText xml:space="preserve"> HYPERLINK "https://drive.google.com/drive/folders/17ON7fgqemAM7glwY9HFZvdvGqkJo8RMh"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D1282F"/>
            </w14:solidFill>
          </w14:textFill>
        </w:rPr>
        <w:t>high school collection</w:t>
      </w:r>
      <w:r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 w:after="120" w:line="460" w:lineRule="atLeast"/>
        <w:ind w:right="0"/>
        <w:jc w:val="left"/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ab/>
        <w:t>Eric Curts offers</w:t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instrText xml:space="preserve"> HYPERLINK "https://jamboard.google.com/d/1V7txcM5tO_btq1TyshzNNrHPllnYxsYOWgNXYHlaxL8/copy"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D1282F"/>
            </w14:solidFill>
          </w14:textFill>
        </w:rPr>
        <w:t>this template</w:t>
      </w:r>
      <w:r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 </w:t>
      </w:r>
      <w:r>
        <w:rPr>
          <w:rFonts w:ascii="Helvetica" w:hAnsi="Helvetica"/>
          <w:outline w:val="0"/>
          <w:color w:val="31313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for using Equatio with Jamboard. He also provides detailed instructions for how to use these two programs together</w:t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instrText xml:space="preserve"> HYPERLINK "https://www.texthelp.com/resources/blog/create-jamboard-math-activities-with-equatio-eric-curts/"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D1282F"/>
            </w14:solidFill>
          </w14:textFill>
        </w:rPr>
        <w:t>here</w:t>
      </w:r>
      <w:r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 w:after="120" w:line="460" w:lineRule="atLeast"/>
        <w:ind w:right="0"/>
        <w:jc w:val="left"/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ab/>
        <w:t>For calculus, check out the</w:t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instrText xml:space="preserve"> HYPERLINK "https://jamboard.google.com/d/1npf4y2WzI-TgVF8zC452fLbnHf7hqWH8QEifXn7gID0/viewer"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D1282F"/>
            </w14:solidFill>
          </w14:textFill>
        </w:rPr>
        <w:t>Derivatives and Rules of Differentiation Jamboard</w:t>
      </w:r>
      <w:r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 </w:t>
      </w:r>
      <w:r>
        <w:rPr>
          <w:rFonts w:ascii="Helvetica" w:hAnsi="Helvetica"/>
          <w:outline w:val="0"/>
          <w:color w:val="31313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(TBH, it makes my head hurt thinking about the topic. But the Jam is so cute!) And there</w:t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1"/>
          <w14:textFill>
            <w14:solidFill>
              <w14:srgbClr w14:val="313131"/>
            </w14:solidFill>
          </w14:textFill>
        </w:rPr>
        <w:t>’</w:t>
      </w:r>
      <w:r>
        <w:rPr>
          <w:rFonts w:ascii="Helvetica" w:hAnsi="Helvetica"/>
          <w:outline w:val="0"/>
          <w:color w:val="31313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s this one for calculus on</w:t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instrText xml:space="preserve"> HYPERLINK "https://jamboard.google.com/d/1YwqZ6AbhfRtQGzT9qHGnQTU4-HeNldMhh_ia6Yz-rA8/viewer"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D1282F"/>
            </w14:solidFill>
          </w14:textFill>
        </w:rPr>
        <w:t>Curve Sketching</w:t>
      </w:r>
      <w:r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31313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, again with a creative theme.</w:t>
      </w:r>
    </w:p>
    <w:p>
      <w:pPr>
        <w:pStyle w:val="Default"/>
        <w:numPr>
          <w:ilvl w:val="0"/>
          <w:numId w:val="2"/>
        </w:numPr>
        <w:bidi w:val="0"/>
        <w:spacing w:before="0" w:after="120" w:line="460" w:lineRule="atLeast"/>
        <w:ind w:right="0"/>
        <w:jc w:val="left"/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ab/>
        <w:t>For trig, here is a Jam on</w:t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instrText xml:space="preserve"> HYPERLINK "https://jamboard.google.com/d/1mUN3OuMVcm7OJ_nRmO8XVWnhKMxAOr9fcM-MZOOirZA/viewer"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D1282F"/>
            </w14:solidFill>
          </w14:textFill>
        </w:rPr>
        <w:t>Derivatives of Log, Exponential, and More</w:t>
      </w:r>
      <w:r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 </w:t>
      </w:r>
      <w:r>
        <w:rPr>
          <w:rFonts w:ascii="Helvetica" w:hAnsi="Helvetica"/>
          <w:outline w:val="0"/>
          <w:color w:val="31313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that is created with a PBL approach that makes it fun.</w:t>
      </w:r>
    </w:p>
    <w:p>
      <w:pPr>
        <w:pStyle w:val="Default"/>
        <w:numPr>
          <w:ilvl w:val="0"/>
          <w:numId w:val="2"/>
        </w:numPr>
        <w:bidi w:val="0"/>
        <w:spacing w:before="0" w:after="120" w:line="460" w:lineRule="atLeast"/>
        <w:ind w:right="0"/>
        <w:jc w:val="left"/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ab/>
        <w:t>Give your students an opportunity to collaborate while expanding and solidifying their understanding of the</w:t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instrText xml:space="preserve"> HYPERLINK "https://jamboard.google.com/d/133YfFwlHQpeCT9vJ0vOGusIWP6p4znbZz37CCuqSMKc/viewer?f=0"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D1282F"/>
            </w14:solidFill>
          </w14:textFill>
        </w:rPr>
        <w:t>Equations of Lines in 3D</w:t>
      </w:r>
      <w:r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31313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13131"/>
            </w14:solidFill>
          </w14:textFill>
        </w:rPr>
        <w:t>. Funny puns add some humor.</w:t>
      </w:r>
    </w:p>
    <w:p>
      <w:pPr>
        <w:pStyle w:val="Default"/>
        <w:numPr>
          <w:ilvl w:val="0"/>
          <w:numId w:val="2"/>
        </w:numPr>
        <w:bidi w:val="0"/>
        <w:spacing w:before="0" w:after="120" w:line="460" w:lineRule="atLeast"/>
        <w:ind w:right="0"/>
        <w:jc w:val="left"/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ab/>
        <w:t>Allow students to practice their math skills in a new way with</w:t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instrText xml:space="preserve"> HYPERLINK "https://jamboard.google.com/d/1xuidLCLfAKMKqbUDFXILe0QrALVH-UH1pkFJhxGhtR4/copy"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D1282F"/>
            </w14:solidFill>
          </w14:textFill>
        </w:rPr>
        <w:t>Which One Doesn</w:t>
      </w:r>
      <w:r>
        <w:rPr>
          <w:rStyle w:val="Hyperlink.0"/>
          <w:rFonts w:ascii="Helvetica" w:hAnsi="Helvetica" w:hint="default"/>
          <w:b w:val="1"/>
          <w:bCs w:val="1"/>
          <w:outline w:val="0"/>
          <w:color w:val="d1282f"/>
          <w:sz w:val="28"/>
          <w:szCs w:val="28"/>
          <w:shd w:val="clear" w:color="auto" w:fill="ffffff"/>
          <w:rtl w:val="1"/>
          <w14:textFill>
            <w14:solidFill>
              <w14:srgbClr w14:val="D1282F"/>
            </w14:solidFill>
          </w14:textFill>
        </w:rPr>
        <w:t>’</w:t>
      </w:r>
      <w:r>
        <w:rPr>
          <w:rStyle w:val="Hyperlink.0"/>
          <w:rFonts w:ascii="Helvetica" w:hAnsi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:lang w:val="zh-TW" w:eastAsia="zh-TW"/>
          <w14:textFill>
            <w14:solidFill>
              <w14:srgbClr w14:val="D1282F"/>
            </w14:solidFill>
          </w14:textFill>
        </w:rPr>
        <w:t>t Belong?</w:t>
      </w:r>
      <w:r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 </w:t>
      </w:r>
      <w:r>
        <w:rPr>
          <w:rFonts w:ascii="Helvetica" w:hAnsi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and</w:t>
      </w:r>
      <w:r>
        <w:rPr>
          <w:rFonts w:ascii="Helvetica" w:hAnsi="Helvetica" w:hint="default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instrText xml:space="preserve"> HYPERLINK "https://jamboard.google.com/d/1U475g4MR7kBYyhKYBFYZuAEodCgF-H0SM0ijXRydEKg/copy"</w:instrText>
      </w:r>
      <w:r>
        <w:rPr>
          <w:rStyle w:val="Hyperlink.0"/>
          <w:rFonts w:ascii="Helvetica" w:cs="Helvetica" w:hAnsi="Helvetica" w:eastAsia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14:textFill>
            <w14:solidFill>
              <w14:srgbClr w14:val="D1282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outline w:val="0"/>
          <w:color w:val="d1282f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D1282F"/>
            </w14:solidFill>
          </w14:textFill>
        </w:rPr>
        <w:t>What Do You Notice?</w:t>
      </w:r>
      <w:r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  <w:fldChar w:fldCharType="end" w:fldLock="0"/>
      </w:r>
      <w:r>
        <w:rPr>
          <w:rFonts w:ascii="Helvetica" w:cs="Helvetica" w:hAnsi="Helvetica" w:eastAsia="Helvetica"/>
          <w:outline w:val="0"/>
          <w:color w:val="313131"/>
          <w:sz w:val="28"/>
          <w:szCs w:val="28"/>
          <w:shd w:val="clear" w:color="auto" w:fill="ffffff"/>
          <w:rtl w:val="0"/>
          <w14:textFill>
            <w14:solidFill>
              <w14:srgbClr w14:val="313131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13131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outline w:val="0"/>
      <w:color w:val="d1282f"/>
      <w14:textFill>
        <w14:solidFill>
          <w14:srgbClr w14:val="D1282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