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C7" w:rsidRDefault="00FC28C7" w:rsidP="00FC28C7">
      <w:pPr>
        <w:pStyle w:val="NormalWeb"/>
        <w:shd w:val="clear" w:color="auto" w:fill="FFFFFF"/>
        <w:spacing w:before="0" w:beforeAutospacing="0" w:after="360" w:afterAutospacing="0" w:line="405" w:lineRule="atLeast"/>
        <w:rPr>
          <w:rFonts w:ascii="Arial" w:hAnsi="Arial" w:cs="Arial"/>
          <w:color w:val="333333"/>
          <w:spacing w:val="12"/>
          <w:sz w:val="32"/>
          <w:szCs w:val="32"/>
        </w:rPr>
      </w:pPr>
      <w:bookmarkStart w:id="0" w:name="_GoBack"/>
      <w:r>
        <w:rPr>
          <w:rStyle w:val="Strong"/>
          <w:rFonts w:ascii="Arial" w:hAnsi="Arial" w:cs="Arial"/>
          <w:b w:val="0"/>
          <w:bCs w:val="0"/>
          <w:color w:val="333333"/>
          <w:spacing w:val="12"/>
          <w:sz w:val="32"/>
          <w:szCs w:val="32"/>
        </w:rPr>
        <w:t>Adapting think-pair-share to Zoom</w:t>
      </w:r>
      <w:bookmarkEnd w:id="0"/>
      <w:r>
        <w:rPr>
          <w:rStyle w:val="Strong"/>
          <w:rFonts w:ascii="Arial" w:hAnsi="Arial" w:cs="Arial"/>
          <w:b w:val="0"/>
          <w:bCs w:val="0"/>
          <w:color w:val="333333"/>
          <w:spacing w:val="12"/>
          <w:sz w:val="32"/>
          <w:szCs w:val="32"/>
        </w:rPr>
        <w:t>: </w:t>
      </w:r>
      <w:r>
        <w:rPr>
          <w:rFonts w:ascii="Arial" w:hAnsi="Arial" w:cs="Arial"/>
          <w:color w:val="333333"/>
          <w:spacing w:val="12"/>
          <w:sz w:val="32"/>
          <w:szCs w:val="32"/>
        </w:rPr>
        <w:t xml:space="preserve">Ryan </w:t>
      </w:r>
      <w:proofErr w:type="spellStart"/>
      <w:r>
        <w:rPr>
          <w:rFonts w:ascii="Arial" w:hAnsi="Arial" w:cs="Arial"/>
          <w:color w:val="333333"/>
          <w:spacing w:val="12"/>
          <w:sz w:val="32"/>
          <w:szCs w:val="32"/>
        </w:rPr>
        <w:t>Tahmaseb</w:t>
      </w:r>
      <w:proofErr w:type="spellEnd"/>
      <w:r>
        <w:rPr>
          <w:rFonts w:ascii="Arial" w:hAnsi="Arial" w:cs="Arial"/>
          <w:color w:val="333333"/>
          <w:spacing w:val="12"/>
          <w:sz w:val="32"/>
          <w:szCs w:val="32"/>
        </w:rPr>
        <w:t xml:space="preserve">, director of library services, says he found that giving more project-based learning activities to his elementary and middle school students—and allowing them more autonomy over assignments—naturally encouraged richer discussions in virtual learning. “If we give students as much freedom as possible to experiment, research, and pursue interests within our content area, then they inevitably have a lot more to say,” said </w:t>
      </w:r>
      <w:proofErr w:type="spellStart"/>
      <w:r>
        <w:rPr>
          <w:rFonts w:ascii="Arial" w:hAnsi="Arial" w:cs="Arial"/>
          <w:color w:val="333333"/>
          <w:spacing w:val="12"/>
          <w:sz w:val="32"/>
          <w:szCs w:val="32"/>
        </w:rPr>
        <w:t>Tahmaseb</w:t>
      </w:r>
      <w:proofErr w:type="spellEnd"/>
      <w:r>
        <w:rPr>
          <w:rFonts w:ascii="Arial" w:hAnsi="Arial" w:cs="Arial"/>
          <w:color w:val="333333"/>
          <w:spacing w:val="12"/>
          <w:sz w:val="32"/>
          <w:szCs w:val="32"/>
        </w:rPr>
        <w:t>.</w:t>
      </w:r>
    </w:p>
    <w:p w:rsidR="00FC28C7" w:rsidRDefault="00FC28C7" w:rsidP="00FC28C7">
      <w:pPr>
        <w:pStyle w:val="NormalWeb"/>
        <w:shd w:val="clear" w:color="auto" w:fill="FFFFFF"/>
        <w:spacing w:before="0" w:beforeAutospacing="0" w:after="360" w:afterAutospacing="0" w:line="405" w:lineRule="atLeast"/>
        <w:rPr>
          <w:rFonts w:ascii="Arial" w:hAnsi="Arial" w:cs="Arial"/>
          <w:color w:val="333333"/>
          <w:spacing w:val="12"/>
          <w:sz w:val="32"/>
          <w:szCs w:val="32"/>
        </w:rPr>
      </w:pPr>
      <w:r>
        <w:rPr>
          <w:rFonts w:ascii="Arial" w:hAnsi="Arial" w:cs="Arial"/>
          <w:color w:val="333333"/>
          <w:spacing w:val="12"/>
          <w:sz w:val="32"/>
          <w:szCs w:val="32"/>
        </w:rPr>
        <w:t xml:space="preserve">When it came to class discussions, </w:t>
      </w:r>
      <w:proofErr w:type="spellStart"/>
      <w:r>
        <w:rPr>
          <w:rFonts w:ascii="Arial" w:hAnsi="Arial" w:cs="Arial"/>
          <w:color w:val="333333"/>
          <w:spacing w:val="12"/>
          <w:sz w:val="32"/>
          <w:szCs w:val="32"/>
        </w:rPr>
        <w:t>Tahmaseb</w:t>
      </w:r>
      <w:proofErr w:type="spellEnd"/>
      <w:r>
        <w:rPr>
          <w:rFonts w:ascii="Arial" w:hAnsi="Arial" w:cs="Arial"/>
          <w:color w:val="333333"/>
          <w:spacing w:val="12"/>
          <w:sz w:val="32"/>
          <w:szCs w:val="32"/>
        </w:rPr>
        <w:t xml:space="preserve"> adapted think-pair-share to </w:t>
      </w:r>
      <w:proofErr w:type="gramStart"/>
      <w:r>
        <w:rPr>
          <w:rFonts w:ascii="Arial" w:hAnsi="Arial" w:cs="Arial"/>
          <w:color w:val="333333"/>
          <w:spacing w:val="12"/>
          <w:sz w:val="32"/>
          <w:szCs w:val="32"/>
        </w:rPr>
        <w:t>Zoom</w:t>
      </w:r>
      <w:proofErr w:type="gramEnd"/>
      <w:r>
        <w:rPr>
          <w:rFonts w:ascii="Arial" w:hAnsi="Arial" w:cs="Arial"/>
          <w:color w:val="333333"/>
          <w:spacing w:val="12"/>
          <w:sz w:val="32"/>
          <w:szCs w:val="32"/>
        </w:rPr>
        <w:t xml:space="preserve">. Students were given a prompt, broken into groups, and then placed into breakout rooms to discuss and record their answers on a shared Google doc, which allowed students to share their thinking in writing or read aloud. Since </w:t>
      </w:r>
      <w:proofErr w:type="spellStart"/>
      <w:r>
        <w:rPr>
          <w:rFonts w:ascii="Arial" w:hAnsi="Arial" w:cs="Arial"/>
          <w:color w:val="333333"/>
          <w:spacing w:val="12"/>
          <w:sz w:val="32"/>
          <w:szCs w:val="32"/>
        </w:rPr>
        <w:t>Tahmaseb</w:t>
      </w:r>
      <w:proofErr w:type="spellEnd"/>
      <w:r>
        <w:rPr>
          <w:rFonts w:ascii="Arial" w:hAnsi="Arial" w:cs="Arial"/>
          <w:color w:val="333333"/>
          <w:spacing w:val="12"/>
          <w:sz w:val="32"/>
          <w:szCs w:val="32"/>
        </w:rPr>
        <w:t xml:space="preserve"> wasn’t in each breakout room to listen to the conversations, the Google doc kept students accountable. Once they returned to the whole class, volunteers from each group shared their answers with everyone.</w:t>
      </w:r>
    </w:p>
    <w:p w:rsidR="00A81D21" w:rsidRPr="00FC28C7" w:rsidRDefault="00A81D21">
      <w:pPr>
        <w:rPr>
          <w:sz w:val="28"/>
          <w:szCs w:val="28"/>
        </w:rPr>
      </w:pPr>
    </w:p>
    <w:sectPr w:rsidR="00A81D21" w:rsidRPr="00FC28C7" w:rsidSect="00A81D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C7"/>
    <w:rsid w:val="00A81D21"/>
    <w:rsid w:val="00FC2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7969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8C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C28C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8C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C28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901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850</Characters>
  <Application>Microsoft Macintosh Word</Application>
  <DocSecurity>0</DocSecurity>
  <Lines>7</Lines>
  <Paragraphs>1</Paragraphs>
  <ScaleCrop>false</ScaleCrop>
  <Company>home</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Kay</dc:creator>
  <cp:keywords/>
  <dc:description/>
  <cp:lastModifiedBy>Kenneth  Kay</cp:lastModifiedBy>
  <cp:revision>1</cp:revision>
  <dcterms:created xsi:type="dcterms:W3CDTF">2020-08-26T18:52:00Z</dcterms:created>
  <dcterms:modified xsi:type="dcterms:W3CDTF">2020-08-26T18:52:00Z</dcterms:modified>
</cp:coreProperties>
</file>